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7509" w14:textId="1088B605" w:rsidR="00EB36DD" w:rsidRDefault="004F0B3B">
      <w:pPr>
        <w:pBdr>
          <w:top w:val="single" w:sz="4" w:space="0" w:color="000000"/>
          <w:left w:val="single" w:sz="4" w:space="0" w:color="000000"/>
          <w:bottom w:val="single" w:sz="4" w:space="0" w:color="000000"/>
          <w:right w:val="single" w:sz="4" w:space="0" w:color="000000"/>
        </w:pBdr>
        <w:spacing w:after="169"/>
        <w:ind w:right="59"/>
        <w:jc w:val="center"/>
        <w:rPr>
          <w:rFonts w:ascii="Garamond" w:eastAsia="Garamond" w:hAnsi="Garamond" w:cs="Garamond"/>
          <w:sz w:val="36"/>
        </w:rPr>
      </w:pPr>
      <w:r>
        <w:rPr>
          <w:rFonts w:ascii="Garamond" w:eastAsia="Garamond" w:hAnsi="Garamond" w:cs="Garamond"/>
          <w:b/>
          <w:sz w:val="36"/>
        </w:rPr>
        <w:t>« Déjeuner – Spectacle au BRASIL TROPICAL »</w:t>
      </w:r>
      <w:r>
        <w:rPr>
          <w:rFonts w:ascii="Garamond" w:eastAsia="Garamond" w:hAnsi="Garamond" w:cs="Garamond"/>
          <w:sz w:val="36"/>
        </w:rPr>
        <w:t xml:space="preserve">  </w:t>
      </w:r>
    </w:p>
    <w:p w14:paraId="17A9DF20" w14:textId="5D470256" w:rsidR="00FF7FD6" w:rsidRPr="00CD7E78" w:rsidRDefault="00FF7FD6" w:rsidP="00CD7E78">
      <w:pPr>
        <w:jc w:val="center"/>
        <w:rPr>
          <w:b/>
          <w:bCs/>
          <w:sz w:val="48"/>
          <w:szCs w:val="48"/>
        </w:rPr>
      </w:pPr>
      <w:r w:rsidRPr="00CD7E78">
        <w:rPr>
          <w:b/>
          <w:bCs/>
          <w:sz w:val="48"/>
          <w:szCs w:val="48"/>
        </w:rPr>
        <w:t xml:space="preserve">Jeudi 11 </w:t>
      </w:r>
      <w:proofErr w:type="spellStart"/>
      <w:r w:rsidRPr="00CD7E78">
        <w:rPr>
          <w:b/>
          <w:bCs/>
          <w:sz w:val="48"/>
          <w:szCs w:val="48"/>
        </w:rPr>
        <w:t>décembre</w:t>
      </w:r>
      <w:proofErr w:type="spellEnd"/>
      <w:r w:rsidRPr="00CD7E78">
        <w:rPr>
          <w:b/>
          <w:bCs/>
          <w:sz w:val="48"/>
          <w:szCs w:val="48"/>
        </w:rPr>
        <w:t xml:space="preserve"> 2025</w:t>
      </w:r>
    </w:p>
    <w:p w14:paraId="2ADFEAD5" w14:textId="77777777" w:rsidR="00322077" w:rsidRDefault="00CD7E78" w:rsidP="00CD7E78">
      <w:pPr>
        <w:jc w:val="center"/>
        <w:rPr>
          <w:b/>
          <w:bCs/>
          <w:color w:val="EE0000"/>
          <w:sz w:val="36"/>
          <w:szCs w:val="36"/>
        </w:rPr>
      </w:pPr>
      <w:r w:rsidRPr="00CD7E78">
        <w:rPr>
          <w:b/>
          <w:bCs/>
          <w:color w:val="EE0000"/>
          <w:sz w:val="36"/>
          <w:szCs w:val="36"/>
        </w:rPr>
        <w:t xml:space="preserve">Inscription du </w:t>
      </w:r>
      <w:proofErr w:type="spellStart"/>
      <w:r w:rsidRPr="00CD7E78">
        <w:rPr>
          <w:b/>
          <w:bCs/>
          <w:color w:val="EE0000"/>
          <w:sz w:val="36"/>
          <w:szCs w:val="36"/>
        </w:rPr>
        <w:t>lundi</w:t>
      </w:r>
      <w:proofErr w:type="spellEnd"/>
      <w:r w:rsidRPr="00CD7E78">
        <w:rPr>
          <w:b/>
          <w:bCs/>
          <w:color w:val="EE0000"/>
          <w:sz w:val="36"/>
          <w:szCs w:val="36"/>
        </w:rPr>
        <w:t xml:space="preserve"> 13 </w:t>
      </w:r>
      <w:proofErr w:type="spellStart"/>
      <w:r w:rsidRPr="00CD7E78">
        <w:rPr>
          <w:b/>
          <w:bCs/>
          <w:color w:val="EE0000"/>
          <w:sz w:val="36"/>
          <w:szCs w:val="36"/>
        </w:rPr>
        <w:t>octobre</w:t>
      </w:r>
      <w:proofErr w:type="spellEnd"/>
      <w:r w:rsidRPr="00CD7E78">
        <w:rPr>
          <w:b/>
          <w:bCs/>
          <w:color w:val="EE0000"/>
          <w:sz w:val="36"/>
          <w:szCs w:val="36"/>
        </w:rPr>
        <w:t xml:space="preserve"> au </w:t>
      </w:r>
      <w:proofErr w:type="spellStart"/>
      <w:r w:rsidRPr="00CD7E78">
        <w:rPr>
          <w:b/>
          <w:bCs/>
          <w:color w:val="EE0000"/>
          <w:sz w:val="36"/>
          <w:szCs w:val="36"/>
        </w:rPr>
        <w:t>vendredi</w:t>
      </w:r>
      <w:proofErr w:type="spellEnd"/>
      <w:r w:rsidRPr="00CD7E78">
        <w:rPr>
          <w:b/>
          <w:bCs/>
          <w:color w:val="EE0000"/>
          <w:sz w:val="36"/>
          <w:szCs w:val="36"/>
        </w:rPr>
        <w:t xml:space="preserve"> 24 </w:t>
      </w:r>
      <w:proofErr w:type="spellStart"/>
      <w:r w:rsidRPr="00CD7E78">
        <w:rPr>
          <w:b/>
          <w:bCs/>
          <w:color w:val="EE0000"/>
          <w:sz w:val="36"/>
          <w:szCs w:val="36"/>
        </w:rPr>
        <w:t>octobre</w:t>
      </w:r>
      <w:proofErr w:type="spellEnd"/>
      <w:r w:rsidRPr="00CD7E78">
        <w:rPr>
          <w:b/>
          <w:bCs/>
          <w:color w:val="EE0000"/>
          <w:sz w:val="36"/>
          <w:szCs w:val="36"/>
        </w:rPr>
        <w:t xml:space="preserve"> 2025</w:t>
      </w:r>
    </w:p>
    <w:p w14:paraId="657C26F2" w14:textId="2C96A90C" w:rsidR="00FF7FD6" w:rsidRPr="00CD7E78" w:rsidRDefault="00CD7E78" w:rsidP="00CD7E78">
      <w:pPr>
        <w:jc w:val="center"/>
        <w:rPr>
          <w:b/>
          <w:bCs/>
          <w:sz w:val="52"/>
          <w:szCs w:val="52"/>
        </w:rPr>
      </w:pPr>
      <w:r w:rsidRPr="00CD7E78">
        <w:rPr>
          <w:sz w:val="40"/>
          <w:szCs w:val="40"/>
        </w:rPr>
        <w:t xml:space="preserve">Nombre de </w:t>
      </w:r>
      <w:proofErr w:type="spellStart"/>
      <w:r w:rsidRPr="00CD7E78">
        <w:rPr>
          <w:sz w:val="40"/>
          <w:szCs w:val="40"/>
        </w:rPr>
        <w:t>personnes</w:t>
      </w:r>
      <w:proofErr w:type="spellEnd"/>
      <w:r w:rsidRPr="00CD7E78">
        <w:rPr>
          <w:sz w:val="48"/>
          <w:szCs w:val="48"/>
        </w:rPr>
        <w:t xml:space="preserve"> : </w:t>
      </w:r>
      <w:r w:rsidRPr="00CD7E78">
        <w:rPr>
          <w:b/>
          <w:bCs/>
          <w:sz w:val="52"/>
          <w:szCs w:val="52"/>
        </w:rPr>
        <w:t>50</w:t>
      </w:r>
    </w:p>
    <w:p w14:paraId="51C8A1F6" w14:textId="13BA0C4F" w:rsidR="00CD7E78" w:rsidRDefault="00CD7E78" w:rsidP="00CD7E78">
      <w:pPr>
        <w:jc w:val="center"/>
        <w:rPr>
          <w:b/>
          <w:bCs/>
          <w:color w:val="EE0000"/>
          <w:sz w:val="48"/>
          <w:szCs w:val="48"/>
        </w:rPr>
      </w:pPr>
      <w:r w:rsidRPr="00CD7E78">
        <w:rPr>
          <w:sz w:val="40"/>
          <w:szCs w:val="40"/>
        </w:rPr>
        <w:t>Prix club:</w:t>
      </w:r>
      <w:r w:rsidRPr="00CD7E78">
        <w:rPr>
          <w:sz w:val="48"/>
          <w:szCs w:val="48"/>
        </w:rPr>
        <w:t xml:space="preserve"> </w:t>
      </w:r>
      <w:r w:rsidRPr="00CD7E78">
        <w:rPr>
          <w:b/>
          <w:bCs/>
          <w:sz w:val="48"/>
          <w:szCs w:val="48"/>
        </w:rPr>
        <w:t>110,00 €</w:t>
      </w:r>
      <w:r w:rsidRPr="00CD7E78">
        <w:rPr>
          <w:sz w:val="48"/>
          <w:szCs w:val="48"/>
        </w:rPr>
        <w:t xml:space="preserve">          </w:t>
      </w:r>
      <w:r w:rsidRPr="00CD7E78">
        <w:rPr>
          <w:sz w:val="40"/>
          <w:szCs w:val="40"/>
        </w:rPr>
        <w:t>Prix adherents</w:t>
      </w:r>
      <w:r w:rsidRPr="00CD7E78">
        <w:rPr>
          <w:sz w:val="48"/>
          <w:szCs w:val="48"/>
        </w:rPr>
        <w:t xml:space="preserve">: </w:t>
      </w:r>
      <w:r w:rsidRPr="00CD7E78">
        <w:rPr>
          <w:b/>
          <w:bCs/>
          <w:color w:val="EE0000"/>
          <w:sz w:val="48"/>
          <w:szCs w:val="48"/>
        </w:rPr>
        <w:t>91,00 €</w:t>
      </w:r>
    </w:p>
    <w:p w14:paraId="7CC5FDEB" w14:textId="348A9042" w:rsidR="00EF03B7" w:rsidRDefault="00EF03B7" w:rsidP="00CD7E78">
      <w:pPr>
        <w:jc w:val="center"/>
        <w:rPr>
          <w:b/>
          <w:bCs/>
          <w:color w:val="EE0000"/>
          <w:sz w:val="48"/>
          <w:szCs w:val="48"/>
        </w:rPr>
      </w:pPr>
      <w:r>
        <w:rPr>
          <w:noProof/>
        </w:rPr>
        <w:drawing>
          <wp:inline distT="0" distB="0" distL="0" distR="0" wp14:anchorId="42CCF59D" wp14:editId="08FD2488">
            <wp:extent cx="3114675" cy="1771650"/>
            <wp:effectExtent l="0" t="0" r="9525" b="0"/>
            <wp:docPr id="1825530681" name="Picture 491" descr="Une image contenant Danse, personne, Showgirl, sourir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825530681" name="Picture 491" descr="Une image contenant Danse, personne, Showgirl, sourire&#10;&#10;Le contenu généré par l’IA peut être incorrect."/>
                    <pic:cNvPicPr/>
                  </pic:nvPicPr>
                  <pic:blipFill>
                    <a:blip r:embed="rId6"/>
                    <a:stretch>
                      <a:fillRect/>
                    </a:stretch>
                  </pic:blipFill>
                  <pic:spPr>
                    <a:xfrm>
                      <a:off x="0" y="0"/>
                      <a:ext cx="3115324" cy="1772019"/>
                    </a:xfrm>
                    <a:prstGeom prst="rect">
                      <a:avLst/>
                    </a:prstGeom>
                  </pic:spPr>
                </pic:pic>
              </a:graphicData>
            </a:graphic>
          </wp:inline>
        </w:drawing>
      </w:r>
    </w:p>
    <w:p w14:paraId="687B8D4B" w14:textId="20D326A7" w:rsidR="00EB36DD" w:rsidRPr="00FF7FD6" w:rsidRDefault="004F0B3B">
      <w:pPr>
        <w:spacing w:after="5" w:line="249" w:lineRule="auto"/>
        <w:ind w:left="-5" w:hanging="10"/>
        <w:rPr>
          <w:color w:val="auto"/>
        </w:rPr>
      </w:pPr>
      <w:r w:rsidRPr="00FF7FD6">
        <w:rPr>
          <w:b/>
          <w:color w:val="auto"/>
          <w:sz w:val="24"/>
        </w:rPr>
        <w:t xml:space="preserve">Le plus grand cabaret brésilien de Paris vous transportera dans la fête la plus connue du </w:t>
      </w:r>
      <w:r w:rsidR="00FF7FD6" w:rsidRPr="00FF7FD6">
        <w:rPr>
          <w:b/>
          <w:color w:val="auto"/>
          <w:sz w:val="24"/>
        </w:rPr>
        <w:t>Brésil:</w:t>
      </w:r>
      <w:r w:rsidRPr="00FF7FD6">
        <w:rPr>
          <w:b/>
          <w:color w:val="auto"/>
          <w:sz w:val="24"/>
        </w:rPr>
        <w:t xml:space="preserve"> </w:t>
      </w:r>
    </w:p>
    <w:p w14:paraId="66E86AD6" w14:textId="196CA93D" w:rsidR="00EB36DD" w:rsidRPr="00FF7FD6" w:rsidRDefault="004F0B3B">
      <w:pPr>
        <w:spacing w:after="5" w:line="249" w:lineRule="auto"/>
        <w:ind w:left="-5" w:hanging="10"/>
        <w:rPr>
          <w:color w:val="auto"/>
        </w:rPr>
      </w:pPr>
      <w:r w:rsidRPr="00FF7FD6">
        <w:rPr>
          <w:b/>
          <w:color w:val="auto"/>
          <w:sz w:val="24"/>
        </w:rPr>
        <w:t xml:space="preserve">Le carnaval de </w:t>
      </w:r>
      <w:r w:rsidR="00FF7FD6" w:rsidRPr="00FF7FD6">
        <w:rPr>
          <w:b/>
          <w:color w:val="auto"/>
          <w:sz w:val="24"/>
        </w:rPr>
        <w:t>Rio!</w:t>
      </w:r>
      <w:r w:rsidRPr="00FF7FD6">
        <w:rPr>
          <w:b/>
          <w:color w:val="auto"/>
          <w:sz w:val="24"/>
        </w:rPr>
        <w:t xml:space="preserve"> </w:t>
      </w:r>
    </w:p>
    <w:p w14:paraId="7D57767F" w14:textId="77777777" w:rsidR="00EB36DD" w:rsidRPr="00FF7FD6" w:rsidRDefault="004F0B3B">
      <w:pPr>
        <w:spacing w:after="5" w:line="249" w:lineRule="auto"/>
        <w:ind w:left="-5" w:hanging="10"/>
        <w:rPr>
          <w:color w:val="auto"/>
        </w:rPr>
      </w:pPr>
      <w:r w:rsidRPr="00FF7FD6">
        <w:rPr>
          <w:b/>
          <w:color w:val="auto"/>
          <w:sz w:val="24"/>
        </w:rPr>
        <w:t xml:space="preserve">Dans un tout nouveau cadre, vous découvrirez les fameuses traditions culinaires brésiliennes sur des rythmes de Salsa, Samba et Lambada, avant que la troupe n'enflamme les lieux en lançant la splendide revue du chorégraphe Zaza Fernandez, riche en couleurs et émotions. </w:t>
      </w:r>
    </w:p>
    <w:p w14:paraId="1F69CF6A" w14:textId="77777777" w:rsidR="00EB36DD" w:rsidRPr="00FF7FD6" w:rsidRDefault="004F0B3B">
      <w:pPr>
        <w:spacing w:after="5" w:line="249" w:lineRule="auto"/>
        <w:ind w:left="-5" w:hanging="10"/>
        <w:rPr>
          <w:color w:val="auto"/>
        </w:rPr>
      </w:pPr>
      <w:r w:rsidRPr="00FF7FD6">
        <w:rPr>
          <w:b/>
          <w:color w:val="auto"/>
          <w:sz w:val="24"/>
        </w:rPr>
        <w:t xml:space="preserve">Ainsi, sous vos yeux, tout le folklore brésilien s'enchaine de manière spectaculaire, jusqu'à la célébration du plus fantastique carnaval au monde qui vous entrainera sur la piste de danse. </w:t>
      </w:r>
    </w:p>
    <w:p w14:paraId="3946D0ED" w14:textId="77777777" w:rsidR="00EB36DD" w:rsidRPr="00FF7FD6" w:rsidRDefault="004F0B3B">
      <w:pPr>
        <w:spacing w:after="0"/>
        <w:rPr>
          <w:color w:val="auto"/>
        </w:rPr>
      </w:pPr>
      <w:r w:rsidRPr="00FF7FD6">
        <w:rPr>
          <w:b/>
          <w:color w:val="auto"/>
          <w:sz w:val="24"/>
        </w:rPr>
        <w:t xml:space="preserve"> </w:t>
      </w:r>
    </w:p>
    <w:p w14:paraId="6CC9EF82" w14:textId="77777777" w:rsidR="00EB36DD" w:rsidRPr="00FF7FD6" w:rsidRDefault="004F0B3B">
      <w:pPr>
        <w:tabs>
          <w:tab w:val="center" w:pos="1416"/>
          <w:tab w:val="center" w:pos="4166"/>
          <w:tab w:val="center" w:pos="7083"/>
        </w:tabs>
        <w:spacing w:after="0"/>
        <w:ind w:left="-15"/>
        <w:rPr>
          <w:color w:val="auto"/>
        </w:rPr>
      </w:pPr>
      <w:r w:rsidRPr="00FF7FD6">
        <w:rPr>
          <w:b/>
          <w:color w:val="auto"/>
          <w:sz w:val="24"/>
        </w:rPr>
        <w:t xml:space="preserve">12h00=&gt; </w:t>
      </w:r>
      <w:r w:rsidRPr="00FF7FD6">
        <w:rPr>
          <w:b/>
          <w:color w:val="auto"/>
          <w:sz w:val="24"/>
        </w:rPr>
        <w:tab/>
        <w:t xml:space="preserve"> </w:t>
      </w:r>
      <w:r w:rsidRPr="00FF7FD6">
        <w:rPr>
          <w:b/>
          <w:color w:val="auto"/>
          <w:sz w:val="24"/>
        </w:rPr>
        <w:tab/>
      </w:r>
      <w:r w:rsidRPr="00FF7FD6">
        <w:rPr>
          <w:color w:val="auto"/>
          <w:sz w:val="24"/>
        </w:rPr>
        <w:t xml:space="preserve">Accueil au 36 rue du Départ - 75015 Paris.   </w:t>
      </w:r>
      <w:r w:rsidRPr="00FF7FD6">
        <w:rPr>
          <w:color w:val="auto"/>
          <w:sz w:val="24"/>
        </w:rPr>
        <w:tab/>
        <w:t xml:space="preserve"> </w:t>
      </w:r>
    </w:p>
    <w:p w14:paraId="16E13E18" w14:textId="18699DC1" w:rsidR="00EB36DD" w:rsidRPr="00FF7FD6" w:rsidRDefault="004F0B3B" w:rsidP="00FF7FD6">
      <w:pPr>
        <w:spacing w:after="0"/>
        <w:rPr>
          <w:color w:val="auto"/>
        </w:rPr>
      </w:pPr>
      <w:r w:rsidRPr="00FF7FD6">
        <w:rPr>
          <w:b/>
          <w:color w:val="auto"/>
          <w:sz w:val="24"/>
        </w:rPr>
        <w:t xml:space="preserve"> 12h30=&gt; </w:t>
      </w:r>
      <w:r w:rsidRPr="00FF7FD6">
        <w:rPr>
          <w:b/>
          <w:color w:val="auto"/>
          <w:sz w:val="24"/>
        </w:rPr>
        <w:tab/>
        <w:t xml:space="preserve"> </w:t>
      </w:r>
      <w:r w:rsidRPr="00FF7FD6">
        <w:rPr>
          <w:b/>
          <w:color w:val="auto"/>
          <w:sz w:val="24"/>
        </w:rPr>
        <w:tab/>
      </w:r>
      <w:r w:rsidRPr="00FF7FD6">
        <w:rPr>
          <w:color w:val="auto"/>
          <w:sz w:val="24"/>
        </w:rPr>
        <w:t>Déjeune</w:t>
      </w:r>
      <w:r w:rsidRPr="00FF7FD6">
        <w:rPr>
          <w:b/>
          <w:color w:val="auto"/>
          <w:sz w:val="24"/>
        </w:rPr>
        <w:t xml:space="preserve">r </w:t>
      </w:r>
    </w:p>
    <w:p w14:paraId="18E085D0" w14:textId="77777777" w:rsidR="00322077" w:rsidRDefault="004F0B3B" w:rsidP="00322077">
      <w:pPr>
        <w:tabs>
          <w:tab w:val="center" w:pos="1416"/>
          <w:tab w:val="center" w:pos="5245"/>
        </w:tabs>
        <w:spacing w:after="0"/>
        <w:ind w:left="-15"/>
        <w:rPr>
          <w:color w:val="auto"/>
          <w:sz w:val="24"/>
        </w:rPr>
      </w:pPr>
      <w:r w:rsidRPr="00FF7FD6">
        <w:rPr>
          <w:b/>
          <w:color w:val="auto"/>
          <w:sz w:val="24"/>
        </w:rPr>
        <w:t xml:space="preserve">14h30=&gt; </w:t>
      </w:r>
      <w:r w:rsidRPr="00FF7FD6">
        <w:rPr>
          <w:b/>
          <w:color w:val="auto"/>
          <w:sz w:val="24"/>
        </w:rPr>
        <w:tab/>
        <w:t xml:space="preserve"> </w:t>
      </w:r>
      <w:r w:rsidRPr="00FF7FD6">
        <w:rPr>
          <w:b/>
          <w:color w:val="auto"/>
          <w:sz w:val="24"/>
        </w:rPr>
        <w:tab/>
      </w:r>
      <w:r w:rsidRPr="00FF7FD6">
        <w:rPr>
          <w:color w:val="auto"/>
          <w:sz w:val="24"/>
        </w:rPr>
        <w:t xml:space="preserve">Spectacle « Revue </w:t>
      </w:r>
      <w:r w:rsidR="00FF7FD6" w:rsidRPr="00FF7FD6">
        <w:rPr>
          <w:color w:val="auto"/>
          <w:sz w:val="24"/>
        </w:rPr>
        <w:t>Sambamour,</w:t>
      </w:r>
      <w:r w:rsidRPr="00FF7FD6">
        <w:rPr>
          <w:color w:val="auto"/>
          <w:sz w:val="24"/>
        </w:rPr>
        <w:t xml:space="preserve"> durée 1h30 (pareil que le soir) </w:t>
      </w:r>
    </w:p>
    <w:p w14:paraId="6F9D3475" w14:textId="5C7A9D0C" w:rsidR="00EB36DD" w:rsidRDefault="004F0B3B" w:rsidP="00322077">
      <w:pPr>
        <w:tabs>
          <w:tab w:val="center" w:pos="1416"/>
          <w:tab w:val="center" w:pos="5245"/>
        </w:tabs>
        <w:spacing w:after="0"/>
        <w:ind w:left="-15"/>
      </w:pPr>
      <w:r w:rsidRPr="00FF7FD6">
        <w:rPr>
          <w:b/>
          <w:color w:val="auto"/>
        </w:rPr>
        <w:t>Jusqu’à 17h00=</w:t>
      </w:r>
      <w:r w:rsidR="00FF7FD6" w:rsidRPr="00FF7FD6">
        <w:rPr>
          <w:b/>
          <w:color w:val="auto"/>
        </w:rPr>
        <w:t>&gt;</w:t>
      </w:r>
      <w:r w:rsidR="00FF7FD6" w:rsidRPr="00FF7FD6">
        <w:rPr>
          <w:color w:val="auto"/>
        </w:rPr>
        <w:t xml:space="preserve"> </w:t>
      </w:r>
      <w:r w:rsidR="00322077">
        <w:rPr>
          <w:color w:val="auto"/>
        </w:rPr>
        <w:t xml:space="preserve">             </w:t>
      </w:r>
      <w:r w:rsidRPr="00FF7FD6">
        <w:rPr>
          <w:color w:val="auto"/>
        </w:rPr>
        <w:t xml:space="preserve">Après-midi dansant  </w:t>
      </w:r>
      <w:r>
        <w:rPr>
          <w:sz w:val="24"/>
        </w:rPr>
        <w:t xml:space="preserve"> </w:t>
      </w:r>
    </w:p>
    <w:p w14:paraId="5B9BDE37" w14:textId="66E7BABC" w:rsidR="00322077" w:rsidRDefault="00FF7FD6" w:rsidP="00322077">
      <w:pPr>
        <w:spacing w:after="0"/>
        <w:ind w:right="9"/>
        <w:jc w:val="center"/>
      </w:pPr>
      <w:r>
        <w:rPr>
          <w:noProof/>
        </w:rPr>
        <w:drawing>
          <wp:inline distT="0" distB="0" distL="0" distR="0" wp14:anchorId="079ECA56" wp14:editId="62D1745A">
            <wp:extent cx="6116320" cy="1830705"/>
            <wp:effectExtent l="0" t="0" r="0" b="0"/>
            <wp:docPr id="1513668719" name="Picture 493" descr="Une image contenant Danse, sport, danseur, Showgirl&#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513668719" name="Picture 493" descr="Une image contenant Danse, sport, danseur, Showgirl&#10;&#10;Le contenu généré par l’IA peut être incorrect."/>
                    <pic:cNvPicPr/>
                  </pic:nvPicPr>
                  <pic:blipFill>
                    <a:blip r:embed="rId7"/>
                    <a:stretch>
                      <a:fillRect/>
                    </a:stretch>
                  </pic:blipFill>
                  <pic:spPr>
                    <a:xfrm>
                      <a:off x="0" y="0"/>
                      <a:ext cx="6116320" cy="1830705"/>
                    </a:xfrm>
                    <a:prstGeom prst="rect">
                      <a:avLst/>
                    </a:prstGeom>
                  </pic:spPr>
                </pic:pic>
              </a:graphicData>
            </a:graphic>
          </wp:inline>
        </w:drawing>
      </w:r>
      <w:r w:rsidR="004F0B3B">
        <w:t xml:space="preserve"> </w:t>
      </w:r>
    </w:p>
    <w:p w14:paraId="7424C5BA" w14:textId="3A7E7614" w:rsidR="00EB36DD" w:rsidRDefault="004F0B3B" w:rsidP="00322077">
      <w:pPr>
        <w:spacing w:after="0"/>
        <w:ind w:right="9"/>
        <w:jc w:val="center"/>
      </w:pPr>
      <w:r>
        <w:rPr>
          <w:rFonts w:ascii="Cambria" w:eastAsia="Cambria" w:hAnsi="Cambria" w:cs="Cambria"/>
        </w:rPr>
        <w:t xml:space="preserve">  </w:t>
      </w:r>
    </w:p>
    <w:sectPr w:rsidR="00EB36DD">
      <w:footerReference w:type="even" r:id="rId8"/>
      <w:footerReference w:type="first" r:id="rId9"/>
      <w:pgSz w:w="11900" w:h="16840"/>
      <w:pgMar w:top="1247" w:right="1072" w:bottom="1947" w:left="113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871B" w14:textId="77777777" w:rsidR="00FE15C0" w:rsidRDefault="004F0B3B">
      <w:pPr>
        <w:spacing w:after="0" w:line="240" w:lineRule="auto"/>
      </w:pPr>
      <w:r>
        <w:separator/>
      </w:r>
    </w:p>
  </w:endnote>
  <w:endnote w:type="continuationSeparator" w:id="0">
    <w:p w14:paraId="4631E85F" w14:textId="77777777" w:rsidR="00FE15C0" w:rsidRDefault="004F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C32C" w14:textId="77777777" w:rsidR="00EB36DD" w:rsidRDefault="004F0B3B">
    <w:pPr>
      <w:spacing w:after="0"/>
      <w:ind w:right="68"/>
      <w:jc w:val="center"/>
    </w:pPr>
    <w:r>
      <w:rPr>
        <w:rFonts w:ascii="Garamond" w:eastAsia="Garamond" w:hAnsi="Garamond" w:cs="Garamond"/>
        <w:b/>
        <w:sz w:val="20"/>
        <w:u w:val="single" w:color="000000"/>
      </w:rPr>
      <w:t>UNI-LOISIRS</w:t>
    </w:r>
    <w:r>
      <w:rPr>
        <w:rFonts w:ascii="Garamond" w:eastAsia="Garamond" w:hAnsi="Garamond" w:cs="Garamond"/>
        <w:b/>
        <w:sz w:val="20"/>
      </w:rPr>
      <w:t xml:space="preserve"> </w:t>
    </w:r>
  </w:p>
  <w:p w14:paraId="6B8E16FE" w14:textId="77777777" w:rsidR="00EB36DD" w:rsidRDefault="004F0B3B">
    <w:pPr>
      <w:spacing w:after="0"/>
      <w:ind w:right="63"/>
      <w:jc w:val="center"/>
    </w:pPr>
    <w:r>
      <w:rPr>
        <w:rFonts w:ascii="Times New Roman" w:eastAsia="Times New Roman" w:hAnsi="Times New Roman" w:cs="Times New Roman"/>
        <w:b/>
        <w:sz w:val="18"/>
      </w:rPr>
      <w:t xml:space="preserve">   19 Rue </w:t>
    </w:r>
    <w:proofErr w:type="spellStart"/>
    <w:r>
      <w:rPr>
        <w:rFonts w:ascii="Times New Roman" w:eastAsia="Times New Roman" w:hAnsi="Times New Roman" w:cs="Times New Roman"/>
        <w:b/>
        <w:sz w:val="18"/>
      </w:rPr>
      <w:t>d’Athènes</w:t>
    </w:r>
    <w:proofErr w:type="spellEnd"/>
    <w:r>
      <w:rPr>
        <w:rFonts w:ascii="Times New Roman" w:eastAsia="Times New Roman" w:hAnsi="Times New Roman" w:cs="Times New Roman"/>
        <w:b/>
        <w:sz w:val="18"/>
      </w:rPr>
      <w:t xml:space="preserve">- 75009 Paris </w:t>
    </w:r>
  </w:p>
  <w:p w14:paraId="45150E53" w14:textId="77777777" w:rsidR="00EB36DD" w:rsidRDefault="004F0B3B">
    <w:pPr>
      <w:spacing w:after="0"/>
      <w:ind w:right="59"/>
      <w:jc w:val="center"/>
    </w:pPr>
    <w:r>
      <w:rPr>
        <w:rFonts w:ascii="Times New Roman" w:eastAsia="Times New Roman" w:hAnsi="Times New Roman" w:cs="Times New Roman"/>
        <w:b/>
        <w:sz w:val="18"/>
      </w:rPr>
      <w:t xml:space="preserve">Tel: 01 48 74 16 47- e-mail : veronique.spectacles@uni-loisirs.fr </w:t>
    </w:r>
  </w:p>
  <w:p w14:paraId="53D37053" w14:textId="77777777" w:rsidR="00EB36DD" w:rsidRDefault="004F0B3B">
    <w:pPr>
      <w:spacing w:after="0"/>
      <w:ind w:right="58"/>
      <w:jc w:val="center"/>
    </w:pPr>
    <w:r>
      <w:rPr>
        <w:rFonts w:ascii="Times New Roman" w:eastAsia="Times New Roman" w:hAnsi="Times New Roman" w:cs="Times New Roman"/>
        <w:b/>
        <w:sz w:val="14"/>
      </w:rPr>
      <w:t xml:space="preserve">N° Ass. W751208894  - </w:t>
    </w:r>
    <w:r>
      <w:rPr>
        <w:rFonts w:ascii="Cambria" w:eastAsia="Cambria" w:hAnsi="Cambria" w:cs="Cambria"/>
        <w:b/>
        <w:sz w:val="14"/>
      </w:rPr>
      <w:t xml:space="preserve">Nr Siret : 75328335700014 </w:t>
    </w:r>
  </w:p>
  <w:p w14:paraId="718908C0" w14:textId="77777777" w:rsidR="00EB36DD" w:rsidRDefault="004F0B3B">
    <w:pPr>
      <w:spacing w:after="68"/>
      <w:ind w:right="65"/>
      <w:jc w:val="center"/>
    </w:pPr>
    <w:proofErr w:type="spellStart"/>
    <w:r>
      <w:rPr>
        <w:rFonts w:ascii="Garamond" w:eastAsia="Garamond" w:hAnsi="Garamond" w:cs="Garamond"/>
        <w:b/>
        <w:sz w:val="14"/>
      </w:rPr>
      <w:t>Selon</w:t>
    </w:r>
    <w:proofErr w:type="spellEnd"/>
    <w:r>
      <w:rPr>
        <w:rFonts w:ascii="Garamond" w:eastAsia="Garamond" w:hAnsi="Garamond" w:cs="Garamond"/>
        <w:b/>
        <w:sz w:val="14"/>
      </w:rPr>
      <w:t xml:space="preserve"> Art. 293B du C.G. des </w:t>
    </w:r>
    <w:proofErr w:type="spellStart"/>
    <w:r>
      <w:rPr>
        <w:rFonts w:ascii="Garamond" w:eastAsia="Garamond" w:hAnsi="Garamond" w:cs="Garamond"/>
        <w:b/>
        <w:sz w:val="14"/>
      </w:rPr>
      <w:t>Impôts</w:t>
    </w:r>
    <w:proofErr w:type="spellEnd"/>
    <w:r>
      <w:rPr>
        <w:rFonts w:ascii="Garamond" w:eastAsia="Garamond" w:hAnsi="Garamond" w:cs="Garamond"/>
        <w:b/>
        <w:sz w:val="14"/>
      </w:rPr>
      <w:t xml:space="preserve"> Association non </w:t>
    </w:r>
    <w:proofErr w:type="spellStart"/>
    <w:r>
      <w:rPr>
        <w:rFonts w:ascii="Garamond" w:eastAsia="Garamond" w:hAnsi="Garamond" w:cs="Garamond"/>
        <w:b/>
        <w:sz w:val="14"/>
      </w:rPr>
      <w:t>soumise</w:t>
    </w:r>
    <w:proofErr w:type="spellEnd"/>
    <w:r>
      <w:rPr>
        <w:rFonts w:ascii="Garamond" w:eastAsia="Garamond" w:hAnsi="Garamond" w:cs="Garamond"/>
        <w:b/>
        <w:sz w:val="14"/>
      </w:rPr>
      <w:t xml:space="preserve"> au régime de la TVA </w:t>
    </w:r>
  </w:p>
  <w:p w14:paraId="31219D78" w14:textId="77777777" w:rsidR="00EB36DD" w:rsidRDefault="004F0B3B">
    <w:pPr>
      <w:spacing w:after="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D256" w14:textId="77777777" w:rsidR="00EB36DD" w:rsidRDefault="004F0B3B">
    <w:pPr>
      <w:spacing w:after="0"/>
      <w:ind w:right="68"/>
      <w:jc w:val="center"/>
    </w:pPr>
    <w:r>
      <w:rPr>
        <w:rFonts w:ascii="Garamond" w:eastAsia="Garamond" w:hAnsi="Garamond" w:cs="Garamond"/>
        <w:b/>
        <w:sz w:val="20"/>
        <w:u w:val="single" w:color="000000"/>
      </w:rPr>
      <w:t>UNI-LOISIRS</w:t>
    </w:r>
    <w:r>
      <w:rPr>
        <w:rFonts w:ascii="Garamond" w:eastAsia="Garamond" w:hAnsi="Garamond" w:cs="Garamond"/>
        <w:b/>
        <w:sz w:val="20"/>
      </w:rPr>
      <w:t xml:space="preserve"> </w:t>
    </w:r>
  </w:p>
  <w:p w14:paraId="3A4CE8E3" w14:textId="77777777" w:rsidR="00EB36DD" w:rsidRDefault="004F0B3B">
    <w:pPr>
      <w:spacing w:after="0"/>
      <w:ind w:right="63"/>
      <w:jc w:val="center"/>
    </w:pPr>
    <w:r>
      <w:rPr>
        <w:rFonts w:ascii="Times New Roman" w:eastAsia="Times New Roman" w:hAnsi="Times New Roman" w:cs="Times New Roman"/>
        <w:b/>
        <w:sz w:val="18"/>
      </w:rPr>
      <w:t xml:space="preserve">   19 Rue </w:t>
    </w:r>
    <w:proofErr w:type="spellStart"/>
    <w:r>
      <w:rPr>
        <w:rFonts w:ascii="Times New Roman" w:eastAsia="Times New Roman" w:hAnsi="Times New Roman" w:cs="Times New Roman"/>
        <w:b/>
        <w:sz w:val="18"/>
      </w:rPr>
      <w:t>d’Athènes</w:t>
    </w:r>
    <w:proofErr w:type="spellEnd"/>
    <w:r>
      <w:rPr>
        <w:rFonts w:ascii="Times New Roman" w:eastAsia="Times New Roman" w:hAnsi="Times New Roman" w:cs="Times New Roman"/>
        <w:b/>
        <w:sz w:val="18"/>
      </w:rPr>
      <w:t xml:space="preserve">- 75009 Paris </w:t>
    </w:r>
  </w:p>
  <w:p w14:paraId="338F166C" w14:textId="77777777" w:rsidR="00EB36DD" w:rsidRDefault="004F0B3B">
    <w:pPr>
      <w:spacing w:after="0"/>
      <w:ind w:right="59"/>
      <w:jc w:val="center"/>
    </w:pPr>
    <w:r>
      <w:rPr>
        <w:rFonts w:ascii="Times New Roman" w:eastAsia="Times New Roman" w:hAnsi="Times New Roman" w:cs="Times New Roman"/>
        <w:b/>
        <w:sz w:val="18"/>
      </w:rPr>
      <w:t xml:space="preserve">Tel: 01 48 74 16 47- e-mail : veronique.spectacles@uni-loisirs.fr </w:t>
    </w:r>
  </w:p>
  <w:p w14:paraId="135BEB6E" w14:textId="77777777" w:rsidR="00EB36DD" w:rsidRDefault="004F0B3B">
    <w:pPr>
      <w:spacing w:after="0"/>
      <w:ind w:right="58"/>
      <w:jc w:val="center"/>
    </w:pPr>
    <w:r>
      <w:rPr>
        <w:rFonts w:ascii="Times New Roman" w:eastAsia="Times New Roman" w:hAnsi="Times New Roman" w:cs="Times New Roman"/>
        <w:b/>
        <w:sz w:val="14"/>
      </w:rPr>
      <w:t xml:space="preserve">N° Ass. W751208894  - </w:t>
    </w:r>
    <w:r>
      <w:rPr>
        <w:rFonts w:ascii="Cambria" w:eastAsia="Cambria" w:hAnsi="Cambria" w:cs="Cambria"/>
        <w:b/>
        <w:sz w:val="14"/>
      </w:rPr>
      <w:t xml:space="preserve">Nr Siret : 75328335700014 </w:t>
    </w:r>
  </w:p>
  <w:p w14:paraId="4863854C" w14:textId="77777777" w:rsidR="00EB36DD" w:rsidRDefault="004F0B3B">
    <w:pPr>
      <w:spacing w:after="68"/>
      <w:ind w:right="65"/>
      <w:jc w:val="center"/>
    </w:pPr>
    <w:proofErr w:type="spellStart"/>
    <w:r>
      <w:rPr>
        <w:rFonts w:ascii="Garamond" w:eastAsia="Garamond" w:hAnsi="Garamond" w:cs="Garamond"/>
        <w:b/>
        <w:sz w:val="14"/>
      </w:rPr>
      <w:t>Selon</w:t>
    </w:r>
    <w:proofErr w:type="spellEnd"/>
    <w:r>
      <w:rPr>
        <w:rFonts w:ascii="Garamond" w:eastAsia="Garamond" w:hAnsi="Garamond" w:cs="Garamond"/>
        <w:b/>
        <w:sz w:val="14"/>
      </w:rPr>
      <w:t xml:space="preserve"> Art. 293B du C.G. des </w:t>
    </w:r>
    <w:proofErr w:type="spellStart"/>
    <w:r>
      <w:rPr>
        <w:rFonts w:ascii="Garamond" w:eastAsia="Garamond" w:hAnsi="Garamond" w:cs="Garamond"/>
        <w:b/>
        <w:sz w:val="14"/>
      </w:rPr>
      <w:t>Impôts</w:t>
    </w:r>
    <w:proofErr w:type="spellEnd"/>
    <w:r>
      <w:rPr>
        <w:rFonts w:ascii="Garamond" w:eastAsia="Garamond" w:hAnsi="Garamond" w:cs="Garamond"/>
        <w:b/>
        <w:sz w:val="14"/>
      </w:rPr>
      <w:t xml:space="preserve"> Association non </w:t>
    </w:r>
    <w:proofErr w:type="spellStart"/>
    <w:r>
      <w:rPr>
        <w:rFonts w:ascii="Garamond" w:eastAsia="Garamond" w:hAnsi="Garamond" w:cs="Garamond"/>
        <w:b/>
        <w:sz w:val="14"/>
      </w:rPr>
      <w:t>soumise</w:t>
    </w:r>
    <w:proofErr w:type="spellEnd"/>
    <w:r>
      <w:rPr>
        <w:rFonts w:ascii="Garamond" w:eastAsia="Garamond" w:hAnsi="Garamond" w:cs="Garamond"/>
        <w:b/>
        <w:sz w:val="14"/>
      </w:rPr>
      <w:t xml:space="preserve"> au régime de la TVA </w:t>
    </w:r>
  </w:p>
  <w:p w14:paraId="2CFD8023" w14:textId="77777777" w:rsidR="00EB36DD" w:rsidRDefault="004F0B3B">
    <w:pPr>
      <w:spacing w:after="0"/>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4A78" w14:textId="77777777" w:rsidR="00FE15C0" w:rsidRDefault="004F0B3B">
      <w:pPr>
        <w:spacing w:after="0" w:line="240" w:lineRule="auto"/>
      </w:pPr>
      <w:r>
        <w:separator/>
      </w:r>
    </w:p>
  </w:footnote>
  <w:footnote w:type="continuationSeparator" w:id="0">
    <w:p w14:paraId="1FC0C477" w14:textId="77777777" w:rsidR="00FE15C0" w:rsidRDefault="004F0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DD"/>
    <w:rsid w:val="00322077"/>
    <w:rsid w:val="004D2923"/>
    <w:rsid w:val="004F0B3B"/>
    <w:rsid w:val="00CD7E78"/>
    <w:rsid w:val="00EB36DD"/>
    <w:rsid w:val="00EF03B7"/>
    <w:rsid w:val="00FE15C0"/>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A54"/>
  <w15:docId w15:val="{8F95E3DB-61D1-4BD8-8177-DAC66CFD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FF7FD6"/>
    <w:pPr>
      <w:tabs>
        <w:tab w:val="center" w:pos="4536"/>
        <w:tab w:val="right" w:pos="9072"/>
      </w:tabs>
      <w:spacing w:after="0" w:line="240" w:lineRule="auto"/>
    </w:pPr>
  </w:style>
  <w:style w:type="character" w:customStyle="1" w:styleId="En-tteCar">
    <w:name w:val="En-tête Car"/>
    <w:basedOn w:val="Policepardfaut"/>
    <w:link w:val="En-tte"/>
    <w:uiPriority w:val="99"/>
    <w:rsid w:val="00FF7FD6"/>
    <w:rPr>
      <w:rFonts w:ascii="Calibri" w:eastAsia="Calibri" w:hAnsi="Calibri" w:cs="Calibri"/>
      <w:color w:val="000000"/>
    </w:rPr>
  </w:style>
  <w:style w:type="paragraph" w:styleId="Pieddepage">
    <w:name w:val="footer"/>
    <w:basedOn w:val="Normal"/>
    <w:link w:val="PieddepageCar"/>
    <w:uiPriority w:val="99"/>
    <w:semiHidden/>
    <w:unhideWhenUsed/>
    <w:rsid w:val="00FF7F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F7FD6"/>
    <w:rPr>
      <w:rFonts w:ascii="Calibri" w:eastAsia="Calibri" w:hAnsi="Calibri" w:cs="Calibri"/>
      <w:color w:val="000000"/>
    </w:rPr>
  </w:style>
  <w:style w:type="paragraph" w:styleId="Sansinterligne">
    <w:name w:val="No Spacing"/>
    <w:uiPriority w:val="1"/>
    <w:qFormat/>
    <w:rsid w:val="00CD7E7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154</Words>
  <Characters>850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Club Amitie Montigny</cp:lastModifiedBy>
  <cp:revision>4</cp:revision>
  <dcterms:created xsi:type="dcterms:W3CDTF">2025-06-16T12:55:00Z</dcterms:created>
  <dcterms:modified xsi:type="dcterms:W3CDTF">2025-06-16T13:19:00Z</dcterms:modified>
</cp:coreProperties>
</file>